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7E" w:rsidRDefault="00A948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9487E" w:rsidRDefault="00A9487E">
      <w:pPr>
        <w:pStyle w:val="ConsPlusNormal"/>
        <w:jc w:val="both"/>
        <w:outlineLvl w:val="0"/>
      </w:pPr>
    </w:p>
    <w:p w:rsidR="00A9487E" w:rsidRDefault="00A9487E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A9487E" w:rsidRDefault="00A9487E">
      <w:pPr>
        <w:pStyle w:val="ConsPlusTitle"/>
        <w:jc w:val="center"/>
      </w:pPr>
    </w:p>
    <w:p w:rsidR="00A9487E" w:rsidRDefault="00A9487E">
      <w:pPr>
        <w:pStyle w:val="ConsPlusTitle"/>
        <w:jc w:val="center"/>
      </w:pPr>
      <w:r>
        <w:t>РЕШЕНИЕ</w:t>
      </w:r>
    </w:p>
    <w:p w:rsidR="00A9487E" w:rsidRDefault="00A9487E">
      <w:pPr>
        <w:pStyle w:val="ConsPlusTitle"/>
        <w:jc w:val="center"/>
      </w:pPr>
      <w:r>
        <w:t>от 24 декабря 2013 г. N 42/0820-ГС</w:t>
      </w:r>
    </w:p>
    <w:p w:rsidR="00A9487E" w:rsidRDefault="00A9487E">
      <w:pPr>
        <w:pStyle w:val="ConsPlusTitle"/>
        <w:jc w:val="center"/>
      </w:pPr>
    </w:p>
    <w:p w:rsidR="00A9487E" w:rsidRDefault="00A9487E">
      <w:pPr>
        <w:pStyle w:val="ConsPlusTitle"/>
        <w:jc w:val="center"/>
      </w:pPr>
      <w:r>
        <w:t>ОБ УТВЕРЖДЕНИИ ПОЛОЖЕНИЯ</w:t>
      </w:r>
    </w:p>
    <w:p w:rsidR="00A9487E" w:rsidRDefault="00A9487E">
      <w:pPr>
        <w:pStyle w:val="ConsPlusTitle"/>
        <w:jc w:val="center"/>
      </w:pPr>
      <w:r>
        <w:t>О ДИСЦИПЛИНАРНЫХ ВЗЫСКАНИЯХ ЗА КОРРУПЦИОННЫЕ</w:t>
      </w:r>
    </w:p>
    <w:p w:rsidR="00A9487E" w:rsidRDefault="00A9487E">
      <w:pPr>
        <w:pStyle w:val="ConsPlusTitle"/>
        <w:jc w:val="center"/>
      </w:pPr>
      <w:r>
        <w:t>ПРАВОНАРУШЕНИЯ И ПОРЯДОК ИХ ПРИМЕНЕНИЯ К МУНИЦИПАЛЬНЫМ</w:t>
      </w:r>
    </w:p>
    <w:p w:rsidR="00A9487E" w:rsidRDefault="00A9487E">
      <w:pPr>
        <w:pStyle w:val="ConsPlusTitle"/>
        <w:jc w:val="center"/>
      </w:pPr>
      <w:r>
        <w:t>СЛУЖАЩИМ В ГОРОДЕ ОРЛЕ</w:t>
      </w:r>
    </w:p>
    <w:p w:rsidR="00A9487E" w:rsidRDefault="00A94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4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87E" w:rsidRDefault="00A94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87E" w:rsidRDefault="00A94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487E" w:rsidRDefault="00A94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487E" w:rsidRDefault="00A94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</w:p>
          <w:p w:rsidR="00A9487E" w:rsidRDefault="00A9487E">
            <w:pPr>
              <w:pStyle w:val="ConsPlusNormal"/>
              <w:jc w:val="center"/>
            </w:pPr>
            <w:r>
              <w:rPr>
                <w:color w:val="392C69"/>
              </w:rPr>
              <w:t>от 23.06.2020 N 68/1131-ГС)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87E" w:rsidRDefault="00A9487E">
            <w:pPr>
              <w:pStyle w:val="ConsPlusNormal"/>
            </w:pPr>
          </w:p>
        </w:tc>
      </w:tr>
    </w:tbl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  <w:r>
        <w:t xml:space="preserve">Рассмотрев проект, внесенный прокурором Советского района г. Орла, на основании </w:t>
      </w:r>
      <w:hyperlink r:id="rId6">
        <w:r>
          <w:rPr>
            <w:color w:val="0000FF"/>
          </w:rPr>
          <w:t>статей 27</w:t>
        </w:r>
      </w:hyperlink>
      <w:r>
        <w:t xml:space="preserve">, </w:t>
      </w:r>
      <w:hyperlink r:id="rId7">
        <w:r>
          <w:rPr>
            <w:color w:val="0000FF"/>
          </w:rPr>
          <w:t>27.1</w:t>
        </w:r>
      </w:hyperlink>
      <w:r>
        <w:t xml:space="preserve"> Федерального закона от 02.03.2007 N 25-ФЗ "О муниципальной службе в Российской Федерации",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9">
        <w:r>
          <w:rPr>
            <w:color w:val="0000FF"/>
          </w:rPr>
          <w:t>Устава</w:t>
        </w:r>
      </w:hyperlink>
      <w:r>
        <w:t xml:space="preserve"> города Орла Орловский городской Совет народных депутатов решил: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  <w:r>
        <w:t xml:space="preserve">1. Утвердить Положение о дисциплинарных взысканиях за коррупционные правонарушения и Порядок их применения к муниципальным служащим в городе Орле </w:t>
      </w:r>
      <w:hyperlink w:anchor="P32">
        <w:r>
          <w:rPr>
            <w:color w:val="0000FF"/>
          </w:rPr>
          <w:t>(прилагается)</w:t>
        </w:r>
      </w:hyperlink>
      <w:r>
        <w:t>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2. Настоящее решение подлежит опубликованию в газете "Орловская городская газета" в течение 10 дней после даты его принятия и вступает в силу со дня его официального опубликования.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jc w:val="right"/>
      </w:pPr>
      <w:r>
        <w:t>Мэр города Орла</w:t>
      </w:r>
    </w:p>
    <w:p w:rsidR="00A9487E" w:rsidRDefault="00A9487E">
      <w:pPr>
        <w:pStyle w:val="ConsPlusNormal"/>
        <w:jc w:val="right"/>
      </w:pPr>
      <w:r>
        <w:t>С.А.СТУПИН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jc w:val="right"/>
        <w:outlineLvl w:val="0"/>
      </w:pPr>
      <w:r>
        <w:t>Приложение</w:t>
      </w:r>
    </w:p>
    <w:p w:rsidR="00A9487E" w:rsidRDefault="00A9487E">
      <w:pPr>
        <w:pStyle w:val="ConsPlusNormal"/>
        <w:jc w:val="right"/>
      </w:pPr>
      <w:r>
        <w:t>к решению</w:t>
      </w:r>
    </w:p>
    <w:p w:rsidR="00A9487E" w:rsidRDefault="00A9487E">
      <w:pPr>
        <w:pStyle w:val="ConsPlusNormal"/>
        <w:jc w:val="right"/>
      </w:pPr>
      <w:r>
        <w:t>Орловского городского</w:t>
      </w:r>
    </w:p>
    <w:p w:rsidR="00A9487E" w:rsidRDefault="00A9487E">
      <w:pPr>
        <w:pStyle w:val="ConsPlusNormal"/>
        <w:jc w:val="right"/>
      </w:pPr>
      <w:r>
        <w:t>Совета народных депутатов</w:t>
      </w:r>
    </w:p>
    <w:p w:rsidR="00A9487E" w:rsidRDefault="00A9487E">
      <w:pPr>
        <w:pStyle w:val="ConsPlusNormal"/>
        <w:jc w:val="right"/>
      </w:pPr>
      <w:r>
        <w:t>от 24 декабря 2013 г. N 42/0820-ГС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Title"/>
        <w:jc w:val="center"/>
      </w:pPr>
      <w:bookmarkStart w:id="0" w:name="P32"/>
      <w:bookmarkEnd w:id="0"/>
      <w:r>
        <w:t>ПОЛОЖЕНИЕ</w:t>
      </w:r>
    </w:p>
    <w:p w:rsidR="00A9487E" w:rsidRDefault="00A9487E">
      <w:pPr>
        <w:pStyle w:val="ConsPlusTitle"/>
        <w:jc w:val="center"/>
      </w:pPr>
      <w:r>
        <w:t>О ДИСЦИПЛИНАРНЫХ ВЗЫСКАНИЯХ ЗА КОРРУПЦИОННЫЕ</w:t>
      </w:r>
    </w:p>
    <w:p w:rsidR="00A9487E" w:rsidRDefault="00A9487E">
      <w:pPr>
        <w:pStyle w:val="ConsPlusTitle"/>
        <w:jc w:val="center"/>
      </w:pPr>
      <w:r>
        <w:t>ПРАВОНАРУШЕНИЯ И ПОРЯДОК ИХ ПРИМЕНЕНИЯ К МУНИЦИПАЛЬНЫМ</w:t>
      </w:r>
    </w:p>
    <w:p w:rsidR="00A9487E" w:rsidRDefault="00A9487E">
      <w:pPr>
        <w:pStyle w:val="ConsPlusTitle"/>
        <w:jc w:val="center"/>
      </w:pPr>
      <w:r>
        <w:t>СЛУЖАЩИМ В ГОРОДЕ ОРЛЕ</w:t>
      </w:r>
    </w:p>
    <w:p w:rsidR="00A9487E" w:rsidRDefault="00A94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4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87E" w:rsidRDefault="00A94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87E" w:rsidRDefault="00A94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487E" w:rsidRDefault="00A94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487E" w:rsidRDefault="00A94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</w:p>
          <w:p w:rsidR="00A9487E" w:rsidRDefault="00A9487E">
            <w:pPr>
              <w:pStyle w:val="ConsPlusNormal"/>
              <w:jc w:val="center"/>
            </w:pPr>
            <w:r>
              <w:rPr>
                <w:color w:val="392C69"/>
              </w:rPr>
              <w:t>от 23.06.2020 N 68/1131-ГС)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87E" w:rsidRDefault="00A9487E">
            <w:pPr>
              <w:pStyle w:val="ConsPlusNormal"/>
            </w:pPr>
          </w:p>
        </w:tc>
      </w:tr>
    </w:tbl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  <w:r>
        <w:lastRenderedPageBreak/>
        <w:t xml:space="preserve">1.1. Настоящее Положение разработано в соответствии со </w:t>
      </w:r>
      <w:hyperlink r:id="rId11">
        <w:r>
          <w:rPr>
            <w:color w:val="0000FF"/>
          </w:rPr>
          <w:t>статьями 27</w:t>
        </w:r>
      </w:hyperlink>
      <w:r>
        <w:t xml:space="preserve">, </w:t>
      </w:r>
      <w:hyperlink r:id="rId12">
        <w:r>
          <w:rPr>
            <w:color w:val="0000FF"/>
          </w:rPr>
          <w:t>27.1</w:t>
        </w:r>
      </w:hyperlink>
      <w:r>
        <w:t xml:space="preserve"> Федерального закона от 02.03.2007 N 25-ФЗ "О муниципальной службе в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1.2. Настоящее Положение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Title"/>
        <w:ind w:firstLine="540"/>
        <w:jc w:val="both"/>
        <w:outlineLvl w:val="1"/>
      </w:pPr>
      <w: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  <w:bookmarkStart w:id="1" w:name="P49"/>
      <w:bookmarkEnd w:id="1"/>
      <w:r>
        <w:t xml:space="preserve">2.1. За совершение дисциплинарного проступка работодатель имеет право применить дисциплинарные взыскания, предусмотренные </w:t>
      </w:r>
      <w:hyperlink r:id="rId14">
        <w:r>
          <w:rPr>
            <w:color w:val="0000FF"/>
          </w:rPr>
          <w:t>статьей 27</w:t>
        </w:r>
      </w:hyperlink>
      <w:r>
        <w:t xml:space="preserve"> Федерального закона от 02.03.2007 N 25-ФЗ "О муниципальной службе в Российской Федерации", а именно: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1) замечание;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2) выговор;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</w:p>
    <w:p w:rsidR="00A9487E" w:rsidRDefault="00A9487E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законами, налагаются взыскания, предусмотренные </w:t>
      </w:r>
      <w:hyperlink w:anchor="P49">
        <w:r>
          <w:rPr>
            <w:color w:val="0000FF"/>
          </w:rPr>
          <w:t>пунктом 2.1</w:t>
        </w:r>
      </w:hyperlink>
      <w:r>
        <w:t xml:space="preserve"> настоящего Положения.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Title"/>
        <w:ind w:firstLine="540"/>
        <w:jc w:val="both"/>
        <w:outlineLvl w:val="1"/>
      </w:pPr>
      <w:r>
        <w:t>3. Порядок и сроки применения дисциплинарного взыскания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  <w:r>
        <w:t xml:space="preserve">3.1. Взыскания, предусмотренные </w:t>
      </w:r>
      <w:hyperlink w:anchor="P54">
        <w:r>
          <w:rPr>
            <w:color w:val="0000FF"/>
          </w:rPr>
          <w:t>пунктом 2.3</w:t>
        </w:r>
      </w:hyperlink>
      <w:r>
        <w:t xml:space="preserve"> настоящего Положения, применяются работодателем на основании: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1) доклада о результатах проверки, проведенной кадровой службой органа местного самоуправления;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lastRenderedPageBreak/>
        <w:t>2.1) доклада подразделения кадровой службы соответствующего органа местного самоуправления,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9487E" w:rsidRDefault="00A9487E">
      <w:pPr>
        <w:pStyle w:val="ConsPlusNormal"/>
        <w:jc w:val="both"/>
      </w:pPr>
      <w:r>
        <w:t xml:space="preserve">(пп. 2.1 введен </w:t>
      </w:r>
      <w:hyperlink r:id="rId17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23.06.2020 N 68/1131-ГС)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3) объяснений муниципального служащего;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4) иных материалов.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3.2. До применения дисциплинарного взыскания работодателем (руководителем) истребуется письменное объяснение (объяснительная записка) муниципального служащего.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Если по истечении двух рабочих дней с момента, когда муниципальному служащему предложено представить письменное объяснение (объяснительную записку), указанное объяснение (объяснительная записка) муниципальным служащим не предоставлено, то составляется соответствующий акт.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Непредоставление муниципальным служащим объяснения не является препятствием для применения дисциплинарного взыскания.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 xml:space="preserve">3.3. При применении взысканий, предусмотренных </w:t>
      </w:r>
      <w:hyperlink w:anchor="P49">
        <w:r>
          <w:rPr>
            <w:color w:val="0000FF"/>
          </w:rPr>
          <w:t>пунктами 2.1</w:t>
        </w:r>
      </w:hyperlink>
      <w:r>
        <w:t xml:space="preserve">, </w:t>
      </w:r>
      <w:hyperlink w:anchor="P54">
        <w:r>
          <w:rPr>
            <w:color w:val="0000FF"/>
          </w:rPr>
          <w:t>2.3</w:t>
        </w:r>
      </w:hyperlink>
      <w:r>
        <w:t xml:space="preserve"> настоящего Положения,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 xml:space="preserve">3.4. Взыскания, предусмотренные </w:t>
      </w:r>
      <w:hyperlink w:anchor="P49">
        <w:r>
          <w:rPr>
            <w:color w:val="0000FF"/>
          </w:rPr>
          <w:t>пунктами 2.1</w:t>
        </w:r>
      </w:hyperlink>
      <w:r>
        <w:t xml:space="preserve">, </w:t>
      </w:r>
      <w:hyperlink w:anchor="P54">
        <w:r>
          <w:rPr>
            <w:color w:val="0000FF"/>
          </w:rPr>
          <w:t>2.3</w:t>
        </w:r>
      </w:hyperlink>
      <w:r>
        <w:t xml:space="preserve">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A9487E" w:rsidRDefault="00A9487E">
      <w:pPr>
        <w:pStyle w:val="ConsPlusNormal"/>
        <w:jc w:val="both"/>
      </w:pPr>
      <w:r>
        <w:t xml:space="preserve">(п. 3.4 в ред. </w:t>
      </w:r>
      <w:hyperlink r:id="rId18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23.06.2020 N 68/1131-ГС)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19">
        <w:r>
          <w:rPr>
            <w:color w:val="0000FF"/>
          </w:rPr>
          <w:t>часть 1</w:t>
        </w:r>
      </w:hyperlink>
      <w:r>
        <w:t xml:space="preserve"> или </w:t>
      </w:r>
      <w:hyperlink r:id="rId20">
        <w:r>
          <w:rPr>
            <w:color w:val="0000FF"/>
          </w:rPr>
          <w:t>2 статьи 27.1</w:t>
        </w:r>
      </w:hyperlink>
      <w:r>
        <w:t xml:space="preserve"> Федерального закона от 02.03.2007 N 25-ФЗ "О муниципальной службе в Российской Федерации".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 xml:space="preserve">3.7. Копия распоряжения (приказа)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</w:t>
      </w:r>
      <w:r>
        <w:lastRenderedPageBreak/>
        <w:t>указанным распоряжением (приказом) под роспись составляется соответствующий акт.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3.9. Муниципальный служащий вправе обжаловать дисциплинарное взыскание в установленном законом порядке.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Title"/>
        <w:ind w:firstLine="540"/>
        <w:jc w:val="both"/>
        <w:outlineLvl w:val="1"/>
      </w:pPr>
      <w:r>
        <w:t>4. Порядок снятия дисциплинарного взыскания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  <w:r>
        <w:t xml:space="preserve">4.1.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1">
        <w:r>
          <w:rPr>
            <w:color w:val="0000FF"/>
          </w:rPr>
          <w:t>пунктом 1</w:t>
        </w:r>
      </w:hyperlink>
      <w:r>
        <w:t xml:space="preserve"> и </w:t>
      </w:r>
      <w:hyperlink r:id="rId22">
        <w:r>
          <w:rPr>
            <w:color w:val="0000FF"/>
          </w:rPr>
          <w:t>2 части 1 статьи 27</w:t>
        </w:r>
      </w:hyperlink>
      <w:r>
        <w:t xml:space="preserve"> Федерального закона от 02.03.2007 N 25-ФЗ "О муниципальной службе в Российской Федерации", а именно замечанию и выговору, он считается не имеющим взыскания.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4.3. О досрочном снятии дисциплинарного взыскания с муниципального служащего издается распоряжение (приказ). Муниципальный служащий, с которого досрочно снято дисциплинарное взыскание, считается не подвергавшимся взысканию. Копия распоряжения (приказа) о досрочном снятии дисциплинарного взыскания с муниципального служащего приобщается к его личному делу.</w:t>
      </w:r>
    </w:p>
    <w:p w:rsidR="00A9487E" w:rsidRDefault="00A9487E">
      <w:pPr>
        <w:pStyle w:val="ConsPlusNormal"/>
        <w:spacing w:before="220"/>
        <w:ind w:firstLine="540"/>
        <w:jc w:val="both"/>
      </w:pPr>
      <w:r>
        <w:t>4.4. Порядок увольнения муниципального служащего в связи с утратой доверия устанавливается отдельным нормативным правовым актом Орловского городского Совета народных депутатов.</w:t>
      </w: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ind w:firstLine="540"/>
        <w:jc w:val="both"/>
      </w:pPr>
    </w:p>
    <w:p w:rsidR="00A9487E" w:rsidRDefault="00A948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4E8" w:rsidRDefault="003F34E8">
      <w:bookmarkStart w:id="3" w:name="_GoBack"/>
      <w:bookmarkEnd w:id="3"/>
    </w:p>
    <w:sectPr w:rsidR="003F34E8" w:rsidSect="0085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7E"/>
    <w:rsid w:val="003F34E8"/>
    <w:rsid w:val="00A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A3635-CBEB-47B5-B9E3-DB15D854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4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48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3CE6242F1E492693534A8FBFF1A0A9E6E04912AD9D680BD1EF84CC0866538345455C751016CBE4BFC1390A4TFz9M" TargetMode="External"/><Relationship Id="rId13" Type="http://schemas.openxmlformats.org/officeDocument/2006/relationships/hyperlink" Target="consultantplus://offline/ref=8E53CE6242F1E492693534A8FBFF1A0A9E6E04912AD9D680BD1EF84CC0866538345455C751016CBE4BFC1390A4TFz9M" TargetMode="External"/><Relationship Id="rId18" Type="http://schemas.openxmlformats.org/officeDocument/2006/relationships/hyperlink" Target="consultantplus://offline/ref=8E53CE6242F1E49269352AA5ED9345059D61539B2BD6DAD2E541A311978F6F6F611B5489150D73BE42E21198ADAE9EAEC3726347B46632EBE3335BT2z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53CE6242F1E492693534A8FBFF1A0A9E6F0C912AD9D680BD1EF84CC086653826540DCB510070BC41E945C1E2AFC2EA9761634FB4643BF7TEz2M" TargetMode="External"/><Relationship Id="rId7" Type="http://schemas.openxmlformats.org/officeDocument/2006/relationships/hyperlink" Target="consultantplus://offline/ref=8E53CE6242F1E492693534A8FBFF1A0A9E6F0C912AD9D680BD1EF84CC086653826540DC9520B26EF06B71C90A7E4CFE3887D6344TAz9M" TargetMode="External"/><Relationship Id="rId12" Type="http://schemas.openxmlformats.org/officeDocument/2006/relationships/hyperlink" Target="consultantplus://offline/ref=8E53CE6242F1E492693534A8FBFF1A0A9E6F0C912AD9D680BD1EF84CC086653826540DC9520B26EF06B71C90A7E4CFE3887D6344TAz9M" TargetMode="External"/><Relationship Id="rId17" Type="http://schemas.openxmlformats.org/officeDocument/2006/relationships/hyperlink" Target="consultantplus://offline/ref=8E53CE6242F1E49269352AA5ED9345059D61539B2BD6DAD2E541A311978F6F6F611B5489150D73BE42E21196ADAE9EAEC3726347B46632EBE3335BT2z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53CE6242F1E492693534A8FBFF1A0A9E6E04912AD9D680BD1EF84CC0866538345455C751016CBE4BFC1390A4TFz9M" TargetMode="External"/><Relationship Id="rId20" Type="http://schemas.openxmlformats.org/officeDocument/2006/relationships/hyperlink" Target="consultantplus://offline/ref=8E53CE6242F1E492693534A8FBFF1A0A9E6F0C912AD9D680BD1EF84CC086653826540DC9530B26EF06B71C90A7E4CFE3887D6344TAz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53CE6242F1E492693534A8FBFF1A0A9E6F0C912AD9D680BD1EF84CC086653826540DCB510070BC43E945C1E2AFC2EA9761634FB4643BF7TEz2M" TargetMode="External"/><Relationship Id="rId11" Type="http://schemas.openxmlformats.org/officeDocument/2006/relationships/hyperlink" Target="consultantplus://offline/ref=8E53CE6242F1E492693534A8FBFF1A0A9E6F0C912AD9D680BD1EF84CC086653826540DCB510070BC43E945C1E2AFC2EA9761634FB4643BF7TEz2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E53CE6242F1E49269352AA5ED9345059D61539B2BD6DAD2E541A311978F6F6F611B5489150D73BE42E21195ADAE9EAEC3726347B46632EBE3335BT2z7M" TargetMode="External"/><Relationship Id="rId15" Type="http://schemas.openxmlformats.org/officeDocument/2006/relationships/hyperlink" Target="consultantplus://offline/ref=8E53CE6242F1E492693534A8FBFF1A0A9E6F0C912AD9D680BD1EF84CC0866538345455C751016CBE4BFC1390A4TFz9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E53CE6242F1E49269352AA5ED9345059D61539B2BD6DAD2E541A311978F6F6F611B5489150D73BE42E21195ADAE9EAEC3726347B46632EBE3335BT2z7M" TargetMode="External"/><Relationship Id="rId19" Type="http://schemas.openxmlformats.org/officeDocument/2006/relationships/hyperlink" Target="consultantplus://offline/ref=8E53CE6242F1E492693534A8FBFF1A0A9E6F0C912AD9D680BD1EF84CC086653826540DC9500B26EF06B71C90A7E4CFE3887D6344TAz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53CE6242F1E49269352AA5ED9345059D61539B25D4DDD1E841A311978F6F6F611B549B15557FBE43FC1199B8F8CFE8T9z5M" TargetMode="External"/><Relationship Id="rId14" Type="http://schemas.openxmlformats.org/officeDocument/2006/relationships/hyperlink" Target="consultantplus://offline/ref=8E53CE6242F1E492693534A8FBFF1A0A9E6F0C912AD9D680BD1EF84CC086653826540DCB510070BC43E945C1E2AFC2EA9761634FB4643BF7TEz2M" TargetMode="External"/><Relationship Id="rId22" Type="http://schemas.openxmlformats.org/officeDocument/2006/relationships/hyperlink" Target="consultantplus://offline/ref=8E53CE6242F1E492693534A8FBFF1A0A9E6F0C912AD9D680BD1EF84CC086653826540DCB510070BC46E945C1E2AFC2EA9761634FB4643BF7TEz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</Words>
  <Characters>10685</Characters>
  <Application>Microsoft Office Word</Application>
  <DocSecurity>0</DocSecurity>
  <Lines>89</Lines>
  <Paragraphs>25</Paragraphs>
  <ScaleCrop>false</ScaleCrop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2023-09-01T12:51:00Z</dcterms:created>
  <dcterms:modified xsi:type="dcterms:W3CDTF">2023-09-01T12:51:00Z</dcterms:modified>
</cp:coreProperties>
</file>